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C9708" w14:textId="3880B841" w:rsidR="001E1067" w:rsidRDefault="001E1067">
      <w:pPr>
        <w:rPr>
          <w:lang w:val="en-US"/>
        </w:rPr>
      </w:pPr>
      <w:r>
        <w:rPr>
          <w:lang w:val="en-US"/>
        </w:rPr>
        <w:t>Sylvia Townsend Warner Society AGM 28 June 2026</w:t>
      </w:r>
    </w:p>
    <w:p w14:paraId="4CBE0902" w14:textId="3D296EC7" w:rsidR="00665E70" w:rsidRDefault="00AC682C">
      <w:pPr>
        <w:rPr>
          <w:lang w:val="en-US"/>
        </w:rPr>
      </w:pPr>
      <w:r>
        <w:rPr>
          <w:lang w:val="en-US"/>
        </w:rPr>
        <w:t xml:space="preserve">Chair’s report </w:t>
      </w:r>
    </w:p>
    <w:p w14:paraId="7F7735FB" w14:textId="143539D1" w:rsidR="00AC682C" w:rsidRDefault="00AC682C">
      <w:pPr>
        <w:rPr>
          <w:lang w:val="en-US"/>
        </w:rPr>
      </w:pPr>
      <w:r>
        <w:rPr>
          <w:lang w:val="en-US"/>
        </w:rPr>
        <w:t xml:space="preserve">Greetings to our members both long-standing and newly inducted. The Sylvia Townsend Warner Society has had a banner year with the resounding success of our </w:t>
      </w:r>
      <w:r w:rsidR="00FD5AAF">
        <w:rPr>
          <w:lang w:val="en-US"/>
        </w:rPr>
        <w:t xml:space="preserve">international </w:t>
      </w:r>
      <w:r>
        <w:rPr>
          <w:lang w:val="en-US"/>
        </w:rPr>
        <w:t xml:space="preserve">conference in May, marking the centenary of </w:t>
      </w:r>
      <w:r>
        <w:rPr>
          <w:i/>
          <w:iCs/>
          <w:lang w:val="en-US"/>
        </w:rPr>
        <w:t>Lolly Willowes</w:t>
      </w:r>
      <w:r>
        <w:rPr>
          <w:lang w:val="en-US"/>
        </w:rPr>
        <w:t xml:space="preserve">, and the unveiling of Denise Dutton’s statue of Warner in the </w:t>
      </w:r>
      <w:proofErr w:type="spellStart"/>
      <w:r>
        <w:rPr>
          <w:lang w:val="en-US"/>
        </w:rPr>
        <w:t>centre</w:t>
      </w:r>
      <w:proofErr w:type="spellEnd"/>
      <w:r>
        <w:rPr>
          <w:lang w:val="en-US"/>
        </w:rPr>
        <w:t xml:space="preserve"> of Dorchester.  </w:t>
      </w:r>
    </w:p>
    <w:p w14:paraId="0BFC874D" w14:textId="5A449FA4" w:rsidR="00AC682C" w:rsidRDefault="00AC682C">
      <w:pPr>
        <w:rPr>
          <w:lang w:val="en-US"/>
        </w:rPr>
      </w:pPr>
      <w:r>
        <w:rPr>
          <w:lang w:val="en-US"/>
        </w:rPr>
        <w:t>We</w:t>
      </w:r>
      <w:r w:rsidR="0088642D">
        <w:rPr>
          <w:lang w:val="en-US"/>
        </w:rPr>
        <w:t>’</w:t>
      </w:r>
      <w:r>
        <w:rPr>
          <w:lang w:val="en-US"/>
        </w:rPr>
        <w:t>re very fortunate to have brilliant new officers to replace those who resigned last year.  Kate MacDonald</w:t>
      </w:r>
      <w:r w:rsidR="0088642D">
        <w:rPr>
          <w:lang w:val="en-US"/>
        </w:rPr>
        <w:t>, who</w:t>
      </w:r>
      <w:r>
        <w:rPr>
          <w:lang w:val="en-US"/>
        </w:rPr>
        <w:t xml:space="preserve"> has </w:t>
      </w:r>
      <w:r w:rsidR="00541774">
        <w:rPr>
          <w:lang w:val="en-US"/>
        </w:rPr>
        <w:t xml:space="preserve">kindly </w:t>
      </w:r>
      <w:r>
        <w:rPr>
          <w:lang w:val="en-US"/>
        </w:rPr>
        <w:t>taken on the demanding role of secretary</w:t>
      </w:r>
      <w:r w:rsidR="0088642D">
        <w:rPr>
          <w:lang w:val="en-US"/>
        </w:rPr>
        <w:t xml:space="preserve">, </w:t>
      </w:r>
      <w:r w:rsidR="00541774">
        <w:rPr>
          <w:lang w:val="en-US"/>
        </w:rPr>
        <w:t xml:space="preserve">has done </w:t>
      </w:r>
      <w:r w:rsidR="00FD5AAF">
        <w:rPr>
          <w:lang w:val="en-US"/>
        </w:rPr>
        <w:t xml:space="preserve">a </w:t>
      </w:r>
      <w:r w:rsidR="00541774">
        <w:rPr>
          <w:lang w:val="en-US"/>
        </w:rPr>
        <w:t xml:space="preserve">great job of organizing her fellow officers along with editing the </w:t>
      </w:r>
      <w:r w:rsidR="00541774">
        <w:rPr>
          <w:i/>
          <w:iCs/>
          <w:lang w:val="en-US"/>
        </w:rPr>
        <w:t>Newsletter.</w:t>
      </w:r>
      <w:r w:rsidR="00541774">
        <w:rPr>
          <w:lang w:val="en-US"/>
        </w:rPr>
        <w:t xml:space="preserve"> I owe her a debt of gratitude for helping me get to grips with my new role as Chair.  John Wilkinson as our new treasurer has belied his claims of innumeracy by getting our finances in </w:t>
      </w:r>
      <w:r w:rsidR="00FD5AAF">
        <w:rPr>
          <w:lang w:val="en-US"/>
        </w:rPr>
        <w:t xml:space="preserve">spic-and-span </w:t>
      </w:r>
      <w:r w:rsidR="00541774">
        <w:rPr>
          <w:lang w:val="en-US"/>
        </w:rPr>
        <w:t>order.  Pete</w:t>
      </w:r>
      <w:r w:rsidR="0088642D">
        <w:rPr>
          <w:lang w:val="en-US"/>
        </w:rPr>
        <w:t>r</w:t>
      </w:r>
      <w:r w:rsidR="00541774">
        <w:rPr>
          <w:lang w:val="en-US"/>
        </w:rPr>
        <w:t xml:space="preserve"> Swaab as editor has made the </w:t>
      </w:r>
      <w:r w:rsidR="00541774">
        <w:rPr>
          <w:i/>
          <w:iCs/>
          <w:lang w:val="en-US"/>
        </w:rPr>
        <w:t xml:space="preserve">Journal of the Sylvia Townsend Warner Society </w:t>
      </w:r>
      <w:r w:rsidR="00541774">
        <w:rPr>
          <w:lang w:val="en-US"/>
        </w:rPr>
        <w:t>much more than a niche publication but one that attracts the highest level of scholarship.  Hilary Bedder as Membership Secretary has tidied up our confusing records, chasing up</w:t>
      </w:r>
      <w:r w:rsidR="00FD5AAF">
        <w:rPr>
          <w:lang w:val="en-US"/>
        </w:rPr>
        <w:t xml:space="preserve"> defaulters for their annual fees and welcoming twenty new paying members.  Hannah Berry has improved the structure and appearance of the website, making it informative and enticing.  </w:t>
      </w:r>
    </w:p>
    <w:p w14:paraId="1A39DE42" w14:textId="18EBA6F5" w:rsidR="000E2F49" w:rsidRPr="000E2F49" w:rsidRDefault="000E2F49">
      <w:pPr>
        <w:rPr>
          <w:lang w:val="en-US"/>
        </w:rPr>
      </w:pPr>
      <w:r>
        <w:rPr>
          <w:lang w:val="en-US"/>
        </w:rPr>
        <w:t xml:space="preserve">The annual Sylvia Townsend Warner lecture was delivered in December 2025 by up-and-coming scholar Harriet Baker to great acclaim.  In April Dr Baker joined Peter Swaab </w:t>
      </w:r>
      <w:r w:rsidR="001E1067">
        <w:rPr>
          <w:lang w:val="en-US"/>
        </w:rPr>
        <w:t xml:space="preserve">and Alex Clark </w:t>
      </w:r>
      <w:r>
        <w:rPr>
          <w:lang w:val="en-US"/>
        </w:rPr>
        <w:t>at the Cambridge Literary Festival</w:t>
      </w:r>
      <w:r>
        <w:rPr>
          <w:lang w:val="en-US"/>
        </w:rPr>
        <w:t xml:space="preserve"> to talk about </w:t>
      </w:r>
      <w:r>
        <w:rPr>
          <w:i/>
          <w:iCs/>
          <w:lang w:val="en-US"/>
        </w:rPr>
        <w:t>Lolly Willowes</w:t>
      </w:r>
      <w:r>
        <w:rPr>
          <w:lang w:val="en-US"/>
        </w:rPr>
        <w:t xml:space="preserve">, an event that attracted a large </w:t>
      </w:r>
      <w:r w:rsidR="001835EB">
        <w:rPr>
          <w:lang w:val="en-US"/>
        </w:rPr>
        <w:t>enthusiastic audience.</w:t>
      </w:r>
    </w:p>
    <w:p w14:paraId="1D8CFD43" w14:textId="584D1E75" w:rsidR="00A108EE" w:rsidRDefault="00FD5AAF">
      <w:pPr>
        <w:rPr>
          <w:lang w:val="en-US"/>
        </w:rPr>
      </w:pPr>
      <w:r>
        <w:rPr>
          <w:lang w:val="en-US"/>
        </w:rPr>
        <w:t xml:space="preserve">Hilary Bedder, John Wilkinson, and I attended the unveiling of </w:t>
      </w:r>
      <w:r w:rsidR="00A108EE">
        <w:rPr>
          <w:lang w:val="en-US"/>
        </w:rPr>
        <w:t>STW’s statue in Dorchester</w:t>
      </w:r>
      <w:r w:rsidR="00F479F7">
        <w:rPr>
          <w:lang w:val="en-US"/>
        </w:rPr>
        <w:t xml:space="preserve"> in December 2025</w:t>
      </w:r>
      <w:r w:rsidR="00A108EE">
        <w:rPr>
          <w:lang w:val="en-US"/>
        </w:rPr>
        <w:t xml:space="preserve">, which was a joyful occasion that </w:t>
      </w:r>
      <w:r w:rsidR="00F479F7">
        <w:rPr>
          <w:lang w:val="en-US"/>
        </w:rPr>
        <w:t>drew</w:t>
      </w:r>
      <w:r w:rsidR="00A108EE">
        <w:rPr>
          <w:lang w:val="en-US"/>
        </w:rPr>
        <w:t xml:space="preserve"> a large crowd.  The event helped to raise </w:t>
      </w:r>
      <w:r w:rsidR="00056152">
        <w:rPr>
          <w:lang w:val="en-US"/>
        </w:rPr>
        <w:t xml:space="preserve">public </w:t>
      </w:r>
      <w:r w:rsidR="00A108EE">
        <w:rPr>
          <w:lang w:val="en-US"/>
        </w:rPr>
        <w:t xml:space="preserve">awareness of STW’s significance to Dorchester and the wider literary world.  I was pleased to have the opportunity to recite a cat poem from </w:t>
      </w:r>
      <w:r w:rsidR="00A108EE">
        <w:rPr>
          <w:i/>
          <w:iCs/>
          <w:lang w:val="en-US"/>
        </w:rPr>
        <w:t>Boxwood</w:t>
      </w:r>
      <w:r w:rsidR="00A108EE">
        <w:rPr>
          <w:lang w:val="en-US"/>
        </w:rPr>
        <w:t xml:space="preserve"> which went over a treat with the audience.  Dutton’s statue</w:t>
      </w:r>
      <w:r w:rsidR="00C70598">
        <w:rPr>
          <w:lang w:val="en-US"/>
        </w:rPr>
        <w:t xml:space="preserve"> portrays STW with a cat—apparently modeled on Suzie the Dorchester cat</w:t>
      </w:r>
      <w:r w:rsidR="002F647F">
        <w:rPr>
          <w:lang w:val="en-US"/>
        </w:rPr>
        <w:t>—</w:t>
      </w:r>
      <w:r w:rsidR="00C70598">
        <w:rPr>
          <w:lang w:val="en-US"/>
        </w:rPr>
        <w:t xml:space="preserve">nuzzling the poet’s ankles.  Some </w:t>
      </w:r>
      <w:r w:rsidR="0088642D">
        <w:rPr>
          <w:lang w:val="en-US"/>
        </w:rPr>
        <w:t xml:space="preserve">Dorchester </w:t>
      </w:r>
      <w:r w:rsidR="00C70598">
        <w:rPr>
          <w:lang w:val="en-US"/>
        </w:rPr>
        <w:t xml:space="preserve">residents have apparently complained that the statue doesn’t do justice to Suzie, but it’s a faithful likeness of STW that captures her bookishness and unconventionality.  </w:t>
      </w:r>
    </w:p>
    <w:p w14:paraId="2072941E" w14:textId="7EB646D7" w:rsidR="00C70598" w:rsidRPr="0088642D" w:rsidRDefault="00C70598">
      <w:pPr>
        <w:rPr>
          <w:lang w:val="en-US"/>
        </w:rPr>
      </w:pPr>
      <w:r>
        <w:rPr>
          <w:lang w:val="en-US"/>
        </w:rPr>
        <w:t xml:space="preserve">The crowning achievement of the year was the conference on </w:t>
      </w:r>
      <w:r>
        <w:rPr>
          <w:i/>
          <w:iCs/>
          <w:lang w:val="en-US"/>
        </w:rPr>
        <w:t xml:space="preserve">Lolly </w:t>
      </w:r>
      <w:proofErr w:type="spellStart"/>
      <w:r>
        <w:rPr>
          <w:i/>
          <w:iCs/>
          <w:lang w:val="en-US"/>
        </w:rPr>
        <w:t>Willowes</w:t>
      </w:r>
      <w:proofErr w:type="spellEnd"/>
      <w:r>
        <w:rPr>
          <w:lang w:val="en-US"/>
        </w:rPr>
        <w:t xml:space="preserve"> in UCL, seamlessly organized by Peter Swaab, Kate MacDonald, and Jan Montefiore.  All the talks were </w:t>
      </w:r>
      <w:r w:rsidR="002F647F">
        <w:rPr>
          <w:lang w:val="en-US"/>
        </w:rPr>
        <w:t>enlightening</w:t>
      </w:r>
      <w:r>
        <w:rPr>
          <w:lang w:val="en-US"/>
        </w:rPr>
        <w:t xml:space="preserve"> and the speaker</w:t>
      </w:r>
      <w:r w:rsidR="002F647F">
        <w:rPr>
          <w:lang w:val="en-US"/>
        </w:rPr>
        <w:t xml:space="preserve">s lively and engaging; even such distinguished literary stars as Adam Mars-Jones and Philip Henscher established a warm rapport with the audience.  The success of the conference was especially impressive given the heat wave that made the venue stuffy and uncomfortable.  </w:t>
      </w:r>
      <w:r w:rsidR="00056152">
        <w:rPr>
          <w:lang w:val="en-US"/>
        </w:rPr>
        <w:t xml:space="preserve">But the talks and discussions were exciting enough to distract us from the weather.  </w:t>
      </w:r>
      <w:r w:rsidR="0088642D">
        <w:rPr>
          <w:lang w:val="en-US"/>
        </w:rPr>
        <w:t>A</w:t>
      </w:r>
      <w:r w:rsidR="00056152">
        <w:rPr>
          <w:lang w:val="en-US"/>
        </w:rPr>
        <w:t xml:space="preserve"> high point of the conference was Michael Rose’s operatic version of </w:t>
      </w:r>
      <w:r w:rsidR="00056152">
        <w:rPr>
          <w:i/>
          <w:iCs/>
          <w:lang w:val="en-US"/>
        </w:rPr>
        <w:t>Lolly Willowes</w:t>
      </w:r>
      <w:r w:rsidR="00056152">
        <w:rPr>
          <w:lang w:val="en-US"/>
        </w:rPr>
        <w:t>, of which we saw</w:t>
      </w:r>
      <w:r w:rsidR="001E1067">
        <w:rPr>
          <w:lang w:val="en-US"/>
        </w:rPr>
        <w:t xml:space="preserve"> video</w:t>
      </w:r>
      <w:r w:rsidR="00056152">
        <w:rPr>
          <w:lang w:val="en-US"/>
        </w:rPr>
        <w:t xml:space="preserve"> excerpts accompanied by Michael’s enthusiastic commentary.</w:t>
      </w:r>
      <w:r w:rsidR="0088642D">
        <w:rPr>
          <w:lang w:val="en-US"/>
        </w:rPr>
        <w:t xml:space="preserve">  The proceedings of the conference will make a superb </w:t>
      </w:r>
      <w:r w:rsidR="0088642D">
        <w:rPr>
          <w:lang w:val="en-US"/>
        </w:rPr>
        <w:lastRenderedPageBreak/>
        <w:t xml:space="preserve">issue of the </w:t>
      </w:r>
      <w:r w:rsidR="0088642D">
        <w:rPr>
          <w:i/>
          <w:iCs/>
          <w:lang w:val="en-US"/>
        </w:rPr>
        <w:t>Journal</w:t>
      </w:r>
      <w:r w:rsidR="0088642D">
        <w:rPr>
          <w:lang w:val="en-US"/>
        </w:rPr>
        <w:t xml:space="preserve">.  Many thanks to the organizers for all the hard work that made this such a memorable event.  </w:t>
      </w:r>
    </w:p>
    <w:p w14:paraId="5951F786" w14:textId="440CE279" w:rsidR="00056152" w:rsidRDefault="00056152">
      <w:pPr>
        <w:rPr>
          <w:lang w:val="en-US"/>
        </w:rPr>
      </w:pPr>
      <w:r>
        <w:rPr>
          <w:lang w:val="en-US"/>
        </w:rPr>
        <w:t xml:space="preserve">My fellow officers will be able to comment </w:t>
      </w:r>
      <w:r w:rsidR="00F479F7">
        <w:rPr>
          <w:lang w:val="en-US"/>
        </w:rPr>
        <w:t xml:space="preserve">in more detail </w:t>
      </w:r>
      <w:r>
        <w:rPr>
          <w:lang w:val="en-US"/>
        </w:rPr>
        <w:t xml:space="preserve">on their reports, but my impression is that the Society is flourishing </w:t>
      </w:r>
      <w:r w:rsidR="0088642D">
        <w:rPr>
          <w:lang w:val="en-US"/>
        </w:rPr>
        <w:t>intellectually and financially</w:t>
      </w:r>
      <w:r>
        <w:rPr>
          <w:lang w:val="en-US"/>
        </w:rPr>
        <w:t xml:space="preserve">.  </w:t>
      </w:r>
      <w:r w:rsidR="0088642D">
        <w:rPr>
          <w:lang w:val="en-US"/>
        </w:rPr>
        <w:t xml:space="preserve">We’re </w:t>
      </w:r>
      <w:proofErr w:type="gramStart"/>
      <w:r w:rsidR="0088642D">
        <w:rPr>
          <w:lang w:val="en-US"/>
        </w:rPr>
        <w:t>definitely in</w:t>
      </w:r>
      <w:proofErr w:type="gramEnd"/>
      <w:r w:rsidR="0088642D">
        <w:rPr>
          <w:lang w:val="en-US"/>
        </w:rPr>
        <w:t xml:space="preserve"> the black and possibly a little better off than last year.  </w:t>
      </w:r>
    </w:p>
    <w:p w14:paraId="6D337F23" w14:textId="5974C950" w:rsidR="000E2F49" w:rsidRDefault="000E2F49">
      <w:pPr>
        <w:rPr>
          <w:lang w:val="en-US"/>
        </w:rPr>
      </w:pPr>
      <w:r>
        <w:rPr>
          <w:lang w:val="en-US"/>
        </w:rPr>
        <w:t xml:space="preserve">Future plans that we should discuss include: (1) the 2027 Sylvia Townsend Warner annual lecture; (2) the </w:t>
      </w:r>
      <w:r w:rsidR="001835EB">
        <w:rPr>
          <w:lang w:val="en-US"/>
        </w:rPr>
        <w:t xml:space="preserve">Mery Jacob Prize, which was not awarded this year owing to lack of competition; (3) reviving the online reading group; (4) an outing for members, such as the wonderful trip to Norfolk organized last year by </w:t>
      </w:r>
      <w:proofErr w:type="spellStart"/>
      <w:r w:rsidR="001835EB">
        <w:rPr>
          <w:lang w:val="en-US"/>
        </w:rPr>
        <w:t>Kate</w:t>
      </w:r>
      <w:proofErr w:type="spellEnd"/>
      <w:r w:rsidR="001835EB">
        <w:rPr>
          <w:lang w:val="en-US"/>
        </w:rPr>
        <w:t xml:space="preserve"> MacDonald with her usual imagination and efficiency.</w:t>
      </w:r>
    </w:p>
    <w:p w14:paraId="5519C134" w14:textId="71F71E4D" w:rsidR="00F479F7" w:rsidRDefault="00F479F7">
      <w:pPr>
        <w:rPr>
          <w:lang w:val="en-US"/>
        </w:rPr>
      </w:pPr>
      <w:r>
        <w:rPr>
          <w:lang w:val="en-US"/>
        </w:rPr>
        <w:t xml:space="preserve">That Sylvia Townsend is finally gaining the recognition she deserves is largely owing to the Society’s activities and the high quality of its </w:t>
      </w:r>
      <w:r>
        <w:rPr>
          <w:i/>
          <w:iCs/>
          <w:lang w:val="en-US"/>
        </w:rPr>
        <w:t>Journal</w:t>
      </w:r>
      <w:r>
        <w:rPr>
          <w:lang w:val="en-US"/>
        </w:rPr>
        <w:t xml:space="preserve">.  We should congratulate those officers who have done the heavy lifting, especially Kate MadcDonald, Peter Swaab, Hilary Bedder, Hannah Berry, and our distinguished outgoing Chair, Jan Montefiore.  </w:t>
      </w:r>
    </w:p>
    <w:p w14:paraId="1BFB7EA6" w14:textId="2E63953F" w:rsidR="00C440FA" w:rsidRDefault="00C440FA" w:rsidP="00C440FA">
      <w:pPr>
        <w:spacing w:after="0"/>
        <w:rPr>
          <w:lang w:val="en-US"/>
        </w:rPr>
      </w:pPr>
      <w:r>
        <w:rPr>
          <w:lang w:val="en-US"/>
        </w:rPr>
        <w:t xml:space="preserve">Maud Ellmann </w:t>
      </w:r>
    </w:p>
    <w:p w14:paraId="285197E6" w14:textId="3E7B0C98" w:rsidR="00C440FA" w:rsidRPr="00F479F7" w:rsidRDefault="00C440FA" w:rsidP="00C440FA">
      <w:pPr>
        <w:spacing w:after="0"/>
        <w:rPr>
          <w:lang w:val="en-US"/>
        </w:rPr>
      </w:pPr>
      <w:r>
        <w:rPr>
          <w:lang w:val="en-US"/>
        </w:rPr>
        <w:t>24 June 2026</w:t>
      </w:r>
    </w:p>
    <w:p w14:paraId="582E5827" w14:textId="77777777" w:rsidR="00F479F7" w:rsidRDefault="00F479F7" w:rsidP="00C440FA">
      <w:pPr>
        <w:spacing w:after="0"/>
        <w:rPr>
          <w:lang w:val="en-US"/>
        </w:rPr>
      </w:pPr>
    </w:p>
    <w:p w14:paraId="62AD326E" w14:textId="77777777" w:rsidR="00A108EE" w:rsidRPr="00A108EE" w:rsidRDefault="00A108EE" w:rsidP="00C440FA">
      <w:pPr>
        <w:spacing w:after="0"/>
        <w:rPr>
          <w:lang w:val="en-US"/>
        </w:rPr>
      </w:pPr>
    </w:p>
    <w:sectPr w:rsidR="00A108EE" w:rsidRPr="00A108EE">
      <w:headerReference w:type="even" r:id="rId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301FC" w14:textId="77777777" w:rsidR="0079532E" w:rsidRDefault="0079532E" w:rsidP="001E1067">
      <w:pPr>
        <w:spacing w:after="0" w:line="240" w:lineRule="auto"/>
      </w:pPr>
      <w:r>
        <w:separator/>
      </w:r>
    </w:p>
  </w:endnote>
  <w:endnote w:type="continuationSeparator" w:id="0">
    <w:p w14:paraId="0B29EFC1" w14:textId="77777777" w:rsidR="0079532E" w:rsidRDefault="0079532E" w:rsidP="001E1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C8131" w14:textId="77777777" w:rsidR="0079532E" w:rsidRDefault="0079532E" w:rsidP="001E1067">
      <w:pPr>
        <w:spacing w:after="0" w:line="240" w:lineRule="auto"/>
      </w:pPr>
      <w:r>
        <w:separator/>
      </w:r>
    </w:p>
  </w:footnote>
  <w:footnote w:type="continuationSeparator" w:id="0">
    <w:p w14:paraId="73BA52D7" w14:textId="77777777" w:rsidR="0079532E" w:rsidRDefault="0079532E" w:rsidP="001E1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4941318"/>
      <w:docPartObj>
        <w:docPartGallery w:val="Page Numbers (Top of Page)"/>
        <w:docPartUnique/>
      </w:docPartObj>
    </w:sdtPr>
    <w:sdtContent>
      <w:p w14:paraId="4645B740" w14:textId="772DC4FF" w:rsidR="001E1067" w:rsidRDefault="001E1067" w:rsidP="008A7DB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6F1D358" w14:textId="77777777" w:rsidR="001E1067" w:rsidRDefault="001E1067" w:rsidP="001E10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5405825"/>
      <w:docPartObj>
        <w:docPartGallery w:val="Page Numbers (Top of Page)"/>
        <w:docPartUnique/>
      </w:docPartObj>
    </w:sdtPr>
    <w:sdtContent>
      <w:p w14:paraId="6455577B" w14:textId="0906E964" w:rsidR="001E1067" w:rsidRDefault="001E1067" w:rsidP="008A7DB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9C3976" w14:textId="77777777" w:rsidR="001E1067" w:rsidRDefault="001E1067" w:rsidP="001E106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2C"/>
    <w:rsid w:val="00056152"/>
    <w:rsid w:val="000E2F49"/>
    <w:rsid w:val="001835EB"/>
    <w:rsid w:val="001E1067"/>
    <w:rsid w:val="002F647F"/>
    <w:rsid w:val="00482B6F"/>
    <w:rsid w:val="00541774"/>
    <w:rsid w:val="00665E70"/>
    <w:rsid w:val="0079532E"/>
    <w:rsid w:val="0088642D"/>
    <w:rsid w:val="00976126"/>
    <w:rsid w:val="00A108EE"/>
    <w:rsid w:val="00A5499D"/>
    <w:rsid w:val="00AC682C"/>
    <w:rsid w:val="00C440FA"/>
    <w:rsid w:val="00C70598"/>
    <w:rsid w:val="00F479F7"/>
    <w:rsid w:val="00FD5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EDCEDB"/>
  <w15:chartTrackingRefBased/>
  <w15:docId w15:val="{956EB6A7-7E75-4340-96EC-85B1C249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8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8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82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82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C682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C68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682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682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682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8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8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82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82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C682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C68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68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68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682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6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82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82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C682C"/>
    <w:pPr>
      <w:spacing w:before="160"/>
      <w:jc w:val="center"/>
    </w:pPr>
    <w:rPr>
      <w:i/>
      <w:iCs/>
      <w:color w:val="404040" w:themeColor="text1" w:themeTint="BF"/>
    </w:rPr>
  </w:style>
  <w:style w:type="character" w:customStyle="1" w:styleId="QuoteChar">
    <w:name w:val="Quote Char"/>
    <w:basedOn w:val="DefaultParagraphFont"/>
    <w:link w:val="Quote"/>
    <w:uiPriority w:val="29"/>
    <w:rsid w:val="00AC682C"/>
    <w:rPr>
      <w:i/>
      <w:iCs/>
      <w:color w:val="404040" w:themeColor="text1" w:themeTint="BF"/>
    </w:rPr>
  </w:style>
  <w:style w:type="paragraph" w:styleId="ListParagraph">
    <w:name w:val="List Paragraph"/>
    <w:basedOn w:val="Normal"/>
    <w:uiPriority w:val="34"/>
    <w:qFormat/>
    <w:rsid w:val="00AC682C"/>
    <w:pPr>
      <w:ind w:left="720"/>
      <w:contextualSpacing/>
    </w:pPr>
  </w:style>
  <w:style w:type="character" w:styleId="IntenseEmphasis">
    <w:name w:val="Intense Emphasis"/>
    <w:basedOn w:val="DefaultParagraphFont"/>
    <w:uiPriority w:val="21"/>
    <w:qFormat/>
    <w:rsid w:val="00AC682C"/>
    <w:rPr>
      <w:i/>
      <w:iCs/>
      <w:color w:val="0F4761" w:themeColor="accent1" w:themeShade="BF"/>
    </w:rPr>
  </w:style>
  <w:style w:type="paragraph" w:styleId="IntenseQuote">
    <w:name w:val="Intense Quote"/>
    <w:basedOn w:val="Normal"/>
    <w:next w:val="Normal"/>
    <w:link w:val="IntenseQuoteChar"/>
    <w:uiPriority w:val="30"/>
    <w:qFormat/>
    <w:rsid w:val="00AC68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82C"/>
    <w:rPr>
      <w:i/>
      <w:iCs/>
      <w:color w:val="0F4761" w:themeColor="accent1" w:themeShade="BF"/>
    </w:rPr>
  </w:style>
  <w:style w:type="character" w:styleId="IntenseReference">
    <w:name w:val="Intense Reference"/>
    <w:basedOn w:val="DefaultParagraphFont"/>
    <w:uiPriority w:val="32"/>
    <w:qFormat/>
    <w:rsid w:val="00AC682C"/>
    <w:rPr>
      <w:b/>
      <w:bCs/>
      <w:smallCaps/>
      <w:color w:val="0F4761" w:themeColor="accent1" w:themeShade="BF"/>
      <w:spacing w:val="5"/>
    </w:rPr>
  </w:style>
  <w:style w:type="paragraph" w:styleId="Header">
    <w:name w:val="header"/>
    <w:basedOn w:val="Normal"/>
    <w:link w:val="HeaderChar"/>
    <w:uiPriority w:val="99"/>
    <w:unhideWhenUsed/>
    <w:rsid w:val="001E1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067"/>
  </w:style>
  <w:style w:type="character" w:styleId="PageNumber">
    <w:name w:val="page number"/>
    <w:basedOn w:val="DefaultParagraphFont"/>
    <w:uiPriority w:val="99"/>
    <w:semiHidden/>
    <w:unhideWhenUsed/>
    <w:rsid w:val="001E1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Ellmann</dc:creator>
  <cp:keywords/>
  <dc:description/>
  <cp:lastModifiedBy>Maud Ellmann</cp:lastModifiedBy>
  <cp:revision>3</cp:revision>
  <cp:lastPrinted>2026-06-24T15:14:00Z</cp:lastPrinted>
  <dcterms:created xsi:type="dcterms:W3CDTF">2026-06-24T13:23:00Z</dcterms:created>
  <dcterms:modified xsi:type="dcterms:W3CDTF">2026-06-24T16:35:00Z</dcterms:modified>
</cp:coreProperties>
</file>